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bidi w:val="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附件2：</w:t>
      </w:r>
    </w:p>
    <w:p>
      <w:pPr>
        <w:pStyle w:val="2"/>
        <w:numPr>
          <w:ilvl w:val="0"/>
          <w:numId w:val="0"/>
        </w:numPr>
        <w:bidi w:val="0"/>
        <w:jc w:val="left"/>
        <w:rPr>
          <w:rFonts w:hint="eastAsia" w:ascii="宋体" w:hAnsi="宋体" w:eastAsia="宋体" w:cs="宋体"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6"/>
          <w:szCs w:val="36"/>
          <w:lang w:val="en-US" w:eastAsia="zh-CN"/>
        </w:rPr>
        <w:t>温州市医学会</w:t>
      </w:r>
      <w:r>
        <w:rPr>
          <w:rFonts w:hint="eastAsia" w:ascii="宋体" w:hAnsi="宋体" w:eastAsia="宋体" w:cs="宋体"/>
          <w:color w:val="auto"/>
          <w:sz w:val="36"/>
          <w:szCs w:val="36"/>
          <w:lang w:eastAsia="zh-CN"/>
        </w:rPr>
        <w:t>档案整理数字化报价单</w:t>
      </w:r>
    </w:p>
    <w:tbl>
      <w:tblPr>
        <w:tblStyle w:val="3"/>
        <w:tblpPr w:leftFromText="180" w:rightFromText="180" w:vertAnchor="text" w:horzAnchor="page" w:tblpX="1620" w:tblpY="813"/>
        <w:tblOverlap w:val="never"/>
        <w:tblW w:w="92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114"/>
        <w:gridCol w:w="1242"/>
        <w:gridCol w:w="1200"/>
        <w:gridCol w:w="1475"/>
        <w:gridCol w:w="15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69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项目</w:t>
            </w:r>
          </w:p>
        </w:tc>
        <w:tc>
          <w:tcPr>
            <w:tcW w:w="211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要求</w:t>
            </w:r>
          </w:p>
        </w:tc>
        <w:tc>
          <w:tcPr>
            <w:tcW w:w="124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单价（元）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预估数量</w:t>
            </w:r>
          </w:p>
        </w:tc>
        <w:tc>
          <w:tcPr>
            <w:tcW w:w="147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总价（预估）</w:t>
            </w:r>
          </w:p>
        </w:tc>
        <w:tc>
          <w:tcPr>
            <w:tcW w:w="15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1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档案扫描（页）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A4幅面档案资料彩色300dpi模式扫描+OCR文字识别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20000页</w:t>
            </w:r>
          </w:p>
        </w:tc>
        <w:tc>
          <w:tcPr>
            <w:tcW w:w="14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条目信息著录（条）</w:t>
            </w:r>
          </w:p>
        </w:tc>
        <w:tc>
          <w:tcPr>
            <w:tcW w:w="2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根据《中华人民共和国行业标准（DA/T 31-2017）》</w:t>
            </w: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2000条</w:t>
            </w:r>
          </w:p>
        </w:tc>
        <w:tc>
          <w:tcPr>
            <w:tcW w:w="14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档案整理（卷）</w:t>
            </w:r>
          </w:p>
        </w:tc>
        <w:tc>
          <w:tcPr>
            <w:tcW w:w="21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按卷整理格式</w:t>
            </w:r>
          </w:p>
        </w:tc>
        <w:tc>
          <w:tcPr>
            <w:tcW w:w="12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20卷</w:t>
            </w:r>
          </w:p>
        </w:tc>
        <w:tc>
          <w:tcPr>
            <w:tcW w:w="14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档案系统数据挂接（项）</w:t>
            </w:r>
          </w:p>
        </w:tc>
        <w:tc>
          <w:tcPr>
            <w:tcW w:w="21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由供应商提供免费软件并将本次数字化好的数据挂接在系统上</w:t>
            </w:r>
          </w:p>
        </w:tc>
        <w:tc>
          <w:tcPr>
            <w:tcW w:w="12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1项</w:t>
            </w:r>
          </w:p>
        </w:tc>
        <w:tc>
          <w:tcPr>
            <w:tcW w:w="14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合计</w:t>
            </w:r>
          </w:p>
        </w:tc>
        <w:tc>
          <w:tcPr>
            <w:tcW w:w="21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2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4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                      </w:t>
      </w:r>
    </w:p>
    <w:p>
      <w:pP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ind w:firstLine="4480" w:firstLineChars="16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报价单位：</w:t>
      </w:r>
    </w:p>
    <w:p>
      <w:pPr>
        <w:ind w:firstLine="4480" w:firstLineChars="16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时    间：    年 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decimal"/>
      <w:lvlText w:val="%1."/>
      <w:legacy w:legacy="1" w:legacySpace="144" w:legacyIndent="0"/>
      <w:lvlJc w:val="left"/>
    </w:lvl>
    <w:lvl w:ilvl="1" w:tentative="0">
      <w:start w:val="1"/>
      <w:numFmt w:val="decimal"/>
      <w:lvlText w:val="%1.%2"/>
      <w:legacy w:legacy="1" w:legacySpace="144" w:legacyIndent="0"/>
      <w:lvlJc w:val="left"/>
    </w:lvl>
    <w:lvl w:ilvl="2" w:tentative="0">
      <w:start w:val="1"/>
      <w:numFmt w:val="decimal"/>
      <w:pStyle w:val="2"/>
      <w:lvlText w:val="%1.%2.%3"/>
      <w:legacy w:legacy="1" w:legacySpace="144" w:legacyIndent="0"/>
      <w:lvlJc w:val="left"/>
    </w:lvl>
    <w:lvl w:ilvl="3" w:tentative="0">
      <w:start w:val="1"/>
      <w:numFmt w:val="decimal"/>
      <w:lvlText w:val="%1.%2.%3.%4"/>
      <w:legacy w:legacy="1" w:legacySpace="144" w:legacyIndent="0"/>
      <w:lvlJc w:val="left"/>
      <w:rPr>
        <w:rFonts w:ascii="宋体" w:hAnsi="宋体" w:eastAsia="宋体"/>
      </w:rPr>
    </w:lvl>
    <w:lvl w:ilvl="4" w:tentative="0">
      <w:start w:val="1"/>
      <w:numFmt w:val="decimal"/>
      <w:lvlText w:val="%1.%2.%3.%4.%5"/>
      <w:legacy w:legacy="1" w:legacySpace="144" w:legacyIndent="0"/>
      <w:lvlJc w:val="left"/>
    </w:lvl>
    <w:lvl w:ilvl="5" w:tentative="0">
      <w:start w:val="1"/>
      <w:numFmt w:val="decimal"/>
      <w:lvlText w:val="%1.%2.%3.%4.%5.%6"/>
      <w:legacy w:legacy="1" w:legacySpace="144" w:legacyIndent="0"/>
      <w:lvlJc w:val="left"/>
    </w:lvl>
    <w:lvl w:ilvl="6" w:tentative="0">
      <w:start w:val="1"/>
      <w:numFmt w:val="decimal"/>
      <w:lvlText w:val="%1.%2.%3.%4.%5.%6.%7"/>
      <w:legacy w:legacy="1" w:legacySpace="144" w:legacyIndent="0"/>
      <w:lvlJc w:val="left"/>
    </w:lvl>
    <w:lvl w:ilvl="7" w:tentative="0">
      <w:start w:val="1"/>
      <w:numFmt w:val="decimal"/>
      <w:lvlText w:val="%1.%2.%3.%4.%5.%6.%7.%8"/>
      <w:legacy w:legacy="1" w:legacySpace="144" w:legacyIndent="0"/>
      <w:lvlJc w:val="left"/>
    </w:lvl>
    <w:lvl w:ilvl="8" w:tentative="0">
      <w:start w:val="1"/>
      <w:numFmt w:val="decimal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hNjJmZWI1MTg1YTI5ZmE4NmFlZjI1OGU2YzRmNDgifQ=="/>
    <w:docVar w:name="KSO_WPS_MARK_KEY" w:val="724ebcb1-78a3-44c7-8203-14d866a85909"/>
  </w:docVars>
  <w:rsids>
    <w:rsidRoot w:val="32903796"/>
    <w:rsid w:val="3290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2024-05-07T02:45:00Z</dcterms:created>
  <dc:creator>Administrator</dc:creator>
  <cp:lastModifiedBy>Administrator</cp:lastModifiedBy>
  <dcterms:modified xsi:type="dcterms:W3CDTF">2024-05-07T02:45:15Z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F7747FA6EC37445EA0C66CB5D8CFB0EC_11</vt:lpwstr>
  </property>
</Properties>
</file>